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5880" w14:textId="77777777" w:rsidR="003979A7" w:rsidRPr="005A454A" w:rsidRDefault="003979A7" w:rsidP="003979A7">
      <w:pPr>
        <w:pBdr>
          <w:bottom w:val="single" w:sz="4" w:space="1" w:color="auto"/>
        </w:pBdr>
        <w:rPr>
          <w:rFonts w:eastAsia="Calibri"/>
          <w:sz w:val="36"/>
          <w:szCs w:val="36"/>
        </w:rPr>
      </w:pPr>
      <w:r>
        <w:rPr>
          <w:rFonts w:cs="Arial"/>
          <w:sz w:val="36"/>
          <w:szCs w:val="36"/>
        </w:rPr>
        <w:t>Geopath Release Notes</w:t>
      </w:r>
    </w:p>
    <w:p w14:paraId="4BE10270" w14:textId="377B2445" w:rsidR="003979A7" w:rsidRDefault="003979A7" w:rsidP="003979A7">
      <w:pPr>
        <w:rPr>
          <w:rFonts w:cs="Arial"/>
        </w:rPr>
      </w:pPr>
      <w:r>
        <w:rPr>
          <w:rFonts w:cs="Arial"/>
        </w:rPr>
        <w:t xml:space="preserve">Intermx UI Product &amp; API Services </w:t>
      </w:r>
      <w:r>
        <w:rPr>
          <w:rFonts w:cs="Arial"/>
        </w:rPr>
        <w:tab/>
        <w:t xml:space="preserve">       </w:t>
      </w:r>
      <w:r>
        <w:rPr>
          <w:rFonts w:cs="Arial"/>
        </w:rPr>
        <w:tab/>
        <w:t xml:space="preserve">   </w:t>
      </w:r>
      <w:r>
        <w:rPr>
          <w:rFonts w:cs="Arial"/>
        </w:rPr>
        <w:tab/>
        <w:t xml:space="preserve">   </w:t>
      </w:r>
      <w:r>
        <w:rPr>
          <w:rFonts w:cs="Arial"/>
        </w:rPr>
        <w:t>Production</w:t>
      </w:r>
      <w:r>
        <w:rPr>
          <w:rFonts w:cs="Arial"/>
        </w:rPr>
        <w:t xml:space="preserve"> Release</w:t>
      </w:r>
      <w:r>
        <w:rPr>
          <w:rFonts w:cs="Arial"/>
        </w:rPr>
        <w:t xml:space="preserve"> </w:t>
      </w:r>
      <w:r>
        <w:rPr>
          <w:rFonts w:cs="Arial"/>
        </w:rPr>
        <w:t>0</w:t>
      </w:r>
      <w:r w:rsidR="0095743F">
        <w:rPr>
          <w:rFonts w:cs="Arial"/>
        </w:rPr>
        <w:t>5</w:t>
      </w:r>
      <w:r>
        <w:rPr>
          <w:rFonts w:cs="Arial"/>
        </w:rPr>
        <w:t>.</w:t>
      </w:r>
      <w:r w:rsidR="0095743F">
        <w:rPr>
          <w:rFonts w:cs="Arial"/>
        </w:rPr>
        <w:t>02.</w:t>
      </w:r>
      <w:r>
        <w:rPr>
          <w:rFonts w:cs="Arial"/>
        </w:rPr>
        <w:t>2022</w:t>
      </w:r>
    </w:p>
    <w:p w14:paraId="20DCE23E" w14:textId="6E55DED6" w:rsidR="003979A7" w:rsidRPr="00C2591D" w:rsidRDefault="003979A7" w:rsidP="00C2591D">
      <w:pPr>
        <w:pStyle w:val="Heading1"/>
        <w:rPr>
          <w:rFonts w:eastAsia="Calibri"/>
        </w:rPr>
      </w:pPr>
      <w:r w:rsidRPr="005A454A">
        <w:t>Now Available</w:t>
      </w:r>
      <w:r>
        <w:t xml:space="preserve"> in </w:t>
      </w:r>
      <w:r>
        <w:t>Production</w:t>
      </w:r>
    </w:p>
    <w:p w14:paraId="4E772C81" w14:textId="077CEC05" w:rsidR="003979A7" w:rsidRPr="00B522D6" w:rsidRDefault="003979A7" w:rsidP="00B522D6">
      <w:pPr>
        <w:pStyle w:val="Heading2"/>
      </w:pPr>
      <w:r>
        <w:t>Bug Fixes</w:t>
      </w:r>
      <w:r w:rsidR="00B522D6">
        <w:br/>
      </w:r>
    </w:p>
    <w:p w14:paraId="360A9BD9" w14:textId="04E8E55D" w:rsidR="003979A7" w:rsidRPr="003979A7" w:rsidRDefault="003979A7" w:rsidP="003979A7">
      <w:pPr>
        <w:rPr>
          <w:rFonts w:cs="Arial"/>
        </w:rPr>
      </w:pPr>
      <w:r w:rsidRPr="003979A7">
        <w:rPr>
          <w:rFonts w:cs="Arial"/>
        </w:rPr>
        <w:t xml:space="preserve">When users modified the Audience in the Parameters tab, the newly added audience was not displaying in the Audience filter. Intermx corrected this and any audiences selected in the Parameters tab also appears under the Audience filter. </w:t>
      </w:r>
    </w:p>
    <w:p w14:paraId="75BE7A72" w14:textId="4FDBD638" w:rsidR="003979A7" w:rsidRPr="003979A7" w:rsidRDefault="003979A7" w:rsidP="003979A7">
      <w:pPr>
        <w:pStyle w:val="ListParagraph"/>
        <w:numPr>
          <w:ilvl w:val="1"/>
          <w:numId w:val="2"/>
        </w:numPr>
        <w:rPr>
          <w:rFonts w:cs="Arial"/>
        </w:rPr>
      </w:pPr>
      <w:r>
        <w:rPr>
          <w:rFonts w:cs="Arial"/>
          <w:b/>
          <w:bCs/>
        </w:rPr>
        <w:t xml:space="preserve">JIRA Ticket: </w:t>
      </w:r>
      <w:r w:rsidRPr="003979A7">
        <w:rPr>
          <w:rFonts w:cs="Arial"/>
        </w:rPr>
        <w:t>IMXDEV-21</w:t>
      </w:r>
    </w:p>
    <w:p w14:paraId="276C5290" w14:textId="77777777" w:rsidR="003979A7" w:rsidRPr="000343A9" w:rsidRDefault="003979A7" w:rsidP="003979A7">
      <w:r w:rsidRPr="000343A9">
        <w:t>When user</w:t>
      </w:r>
      <w:r>
        <w:t>s</w:t>
      </w:r>
      <w:r w:rsidRPr="000343A9">
        <w:t xml:space="preserve"> deleted </w:t>
      </w:r>
      <w:r>
        <w:t>a</w:t>
      </w:r>
      <w:r w:rsidRPr="000343A9">
        <w:t xml:space="preserve"> </w:t>
      </w:r>
      <w:r>
        <w:t xml:space="preserve">spot </w:t>
      </w:r>
      <w:r w:rsidRPr="000343A9">
        <w:t xml:space="preserve">in </w:t>
      </w:r>
      <w:r>
        <w:t xml:space="preserve">an inventory plan and clicked </w:t>
      </w:r>
      <w:r w:rsidRPr="006A6789">
        <w:rPr>
          <w:b/>
          <w:bCs/>
        </w:rPr>
        <w:t>Recalculate Measures</w:t>
      </w:r>
      <w:r>
        <w:t xml:space="preserve">, </w:t>
      </w:r>
      <w:r w:rsidRPr="000343A9">
        <w:t>the outside plan view (</w:t>
      </w:r>
      <w:r w:rsidRPr="006A6789">
        <w:rPr>
          <w:b/>
          <w:bCs/>
        </w:rPr>
        <w:t>spots</w:t>
      </w:r>
      <w:r w:rsidRPr="000343A9">
        <w:t xml:space="preserve">) column </w:t>
      </w:r>
      <w:r>
        <w:t xml:space="preserve">was </w:t>
      </w:r>
      <w:r w:rsidRPr="000343A9">
        <w:t>not updat</w:t>
      </w:r>
      <w:r>
        <w:t xml:space="preserve">ing properly. Intermx corrected this issue. </w:t>
      </w:r>
    </w:p>
    <w:p w14:paraId="01A82E91" w14:textId="77777777" w:rsidR="003979A7" w:rsidRPr="006A6789" w:rsidRDefault="003979A7" w:rsidP="003979A7">
      <w:pPr>
        <w:pStyle w:val="ListParagraph"/>
        <w:numPr>
          <w:ilvl w:val="1"/>
          <w:numId w:val="2"/>
        </w:numPr>
      </w:pPr>
      <w:r w:rsidRPr="006A6789">
        <w:rPr>
          <w:rFonts w:cs="Arial"/>
          <w:b/>
          <w:bCs/>
        </w:rPr>
        <w:t>JIRA Ticket</w:t>
      </w:r>
      <w:r w:rsidRPr="006A6789">
        <w:rPr>
          <w:rFonts w:cs="Arial"/>
        </w:rPr>
        <w:t xml:space="preserve">: </w:t>
      </w:r>
      <w:r w:rsidRPr="006A6789">
        <w:t>IMXUIPRD-4800</w:t>
      </w:r>
    </w:p>
    <w:p w14:paraId="2C0F1265" w14:textId="77777777" w:rsidR="003979A7" w:rsidRPr="006A6789" w:rsidRDefault="003979A7" w:rsidP="003979A7">
      <w:pPr>
        <w:pStyle w:val="ListParagraph"/>
        <w:ind w:left="1440"/>
        <w:rPr>
          <w:rFonts w:cs="Arial"/>
        </w:rPr>
      </w:pPr>
    </w:p>
    <w:p w14:paraId="7E868F83" w14:textId="77777777" w:rsidR="003979A7" w:rsidRDefault="003979A7" w:rsidP="003979A7">
      <w:r>
        <w:t xml:space="preserve">Market plan column names </w:t>
      </w:r>
      <w:r w:rsidRPr="00650995">
        <w:rPr>
          <w:b/>
          <w:bCs/>
        </w:rPr>
        <w:t>Target Market Population</w:t>
      </w:r>
      <w:r w:rsidRPr="00F2161F">
        <w:t xml:space="preserve"> and </w:t>
      </w:r>
      <w:r w:rsidRPr="00650995">
        <w:rPr>
          <w:b/>
          <w:bCs/>
        </w:rPr>
        <w:t>Total Market Population</w:t>
      </w:r>
      <w:r>
        <w:t xml:space="preserve"> fields were</w:t>
      </w:r>
      <w:r w:rsidRPr="00F2161F">
        <w:t xml:space="preserve"> display</w:t>
      </w:r>
      <w:r>
        <w:t>ing</w:t>
      </w:r>
      <w:r w:rsidRPr="00F2161F">
        <w:t xml:space="preserve"> </w:t>
      </w:r>
      <w:r>
        <w:t xml:space="preserve">incorrectly </w:t>
      </w:r>
      <w:r w:rsidRPr="00F2161F">
        <w:t xml:space="preserve">as </w:t>
      </w:r>
      <w:r w:rsidRPr="0024126A">
        <w:rPr>
          <w:b/>
          <w:bCs/>
        </w:rPr>
        <w:t>Total Imp</w:t>
      </w:r>
      <w:r w:rsidRPr="00F2161F">
        <w:t xml:space="preserve"> in </w:t>
      </w:r>
      <w:r>
        <w:t>the market plan details (</w:t>
      </w:r>
      <w:r w:rsidRPr="00F2161F">
        <w:t>inner table</w:t>
      </w:r>
      <w:r>
        <w:t>)</w:t>
      </w:r>
      <w:r w:rsidRPr="00F2161F">
        <w:t>.</w:t>
      </w:r>
    </w:p>
    <w:p w14:paraId="4051BDE9" w14:textId="4054567B" w:rsidR="003979A7" w:rsidRPr="003979A7" w:rsidRDefault="003979A7" w:rsidP="003979A7">
      <w:pPr>
        <w:pStyle w:val="ListParagraph"/>
        <w:numPr>
          <w:ilvl w:val="1"/>
          <w:numId w:val="2"/>
        </w:numPr>
      </w:pPr>
      <w:r w:rsidRPr="003979A7">
        <w:rPr>
          <w:rFonts w:cs="Arial"/>
          <w:b/>
          <w:bCs/>
        </w:rPr>
        <w:t>JIRA Ticket</w:t>
      </w:r>
      <w:r w:rsidRPr="003979A7">
        <w:rPr>
          <w:rFonts w:cs="Arial"/>
        </w:rPr>
        <w:t>: IMXDEV-77</w:t>
      </w:r>
    </w:p>
    <w:p w14:paraId="1AEF646B" w14:textId="77777777" w:rsidR="003979A7" w:rsidRPr="00010C27" w:rsidRDefault="003979A7" w:rsidP="003979A7">
      <w:pPr>
        <w:pStyle w:val="ListParagraph"/>
        <w:rPr>
          <w:rFonts w:cs="Arial"/>
        </w:rPr>
      </w:pPr>
    </w:p>
    <w:p w14:paraId="6CEC2F5D" w14:textId="77777777" w:rsidR="003979A7" w:rsidRPr="00CB0146" w:rsidRDefault="003979A7" w:rsidP="003979A7">
      <w:r>
        <w:t xml:space="preserve">Users were able to enter invalid values in the </w:t>
      </w:r>
      <w:r w:rsidRPr="00751B7B">
        <w:rPr>
          <w:b/>
          <w:bCs/>
        </w:rPr>
        <w:t>Required Spot</w:t>
      </w:r>
      <w:r>
        <w:rPr>
          <w:b/>
          <w:bCs/>
        </w:rPr>
        <w:t>s</w:t>
      </w:r>
      <w:r w:rsidRPr="00751B7B">
        <w:rPr>
          <w:b/>
          <w:bCs/>
        </w:rPr>
        <w:t>/Total Spots In Market</w:t>
      </w:r>
      <w:r>
        <w:rPr>
          <w:b/>
          <w:bCs/>
        </w:rPr>
        <w:t xml:space="preserve"> </w:t>
      </w:r>
      <w:r>
        <w:t xml:space="preserve">field. Intermx corrected this issue by updating the field’s requirements to ensure that values can only appear if they are below or equal to the total amounts of spots. </w:t>
      </w:r>
    </w:p>
    <w:p w14:paraId="3BE20277" w14:textId="77777777" w:rsidR="003979A7" w:rsidRPr="0076457A" w:rsidRDefault="003979A7" w:rsidP="003979A7">
      <w:pPr>
        <w:pStyle w:val="ListParagraph"/>
        <w:numPr>
          <w:ilvl w:val="1"/>
          <w:numId w:val="2"/>
        </w:numPr>
        <w:ind w:left="720"/>
        <w:rPr>
          <w:rFonts w:cs="Arial"/>
        </w:rPr>
      </w:pPr>
      <w:r w:rsidRPr="00F24833">
        <w:rPr>
          <w:rFonts w:cs="Arial"/>
          <w:b/>
          <w:bCs/>
        </w:rPr>
        <w:t>JIRA Ticket</w:t>
      </w:r>
      <w:r w:rsidRPr="00F24833">
        <w:rPr>
          <w:rFonts w:cs="Arial"/>
        </w:rPr>
        <w:t xml:space="preserve">: </w:t>
      </w:r>
      <w:r w:rsidRPr="002F15D6">
        <w:rPr>
          <w:rFonts w:cs="Arial"/>
        </w:rPr>
        <w:t>IMXDEV-7</w:t>
      </w:r>
      <w:r>
        <w:rPr>
          <w:rFonts w:cs="Arial"/>
        </w:rPr>
        <w:t>8</w:t>
      </w:r>
    </w:p>
    <w:p w14:paraId="1BF42CB5" w14:textId="77777777" w:rsidR="0004105E" w:rsidRDefault="0004105E"/>
    <w:sectPr w:rsidR="0004105E">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C228" w14:textId="77777777" w:rsidR="00421A32" w:rsidRPr="00421A32" w:rsidRDefault="00EA422C" w:rsidP="00421A32">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67788CED" wp14:editId="16C36014">
              <wp:simplePos x="0" y="0"/>
              <wp:positionH relativeFrom="column">
                <wp:posOffset>2784475</wp:posOffset>
              </wp:positionH>
              <wp:positionV relativeFrom="paragraph">
                <wp:posOffset>165850</wp:posOffset>
              </wp:positionV>
              <wp:extent cx="2130136" cy="38302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30136" cy="383021"/>
                      </a:xfrm>
                      <a:prstGeom prst="rect">
                        <a:avLst/>
                      </a:prstGeom>
                      <a:noFill/>
                      <a:ln w="6350">
                        <a:noFill/>
                      </a:ln>
                    </wps:spPr>
                    <wps:txbx>
                      <w:txbxContent>
                        <w:p w14:paraId="1317F694" w14:textId="77777777" w:rsidR="00037512" w:rsidRDefault="00EA422C">
                          <w:r w:rsidRPr="00421A32">
                            <w:rPr>
                              <w:rFonts w:eastAsia="Times New Roman" w:cs="Arial"/>
                            </w:rPr>
                            <w:t>Release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788CED" id="_x0000_t202" coordsize="21600,21600" o:spt="202" path="m,l,21600r21600,l21600,xe">
              <v:stroke joinstyle="miter"/>
              <v:path gradientshapeok="t" o:connecttype="rect"/>
            </v:shapetype>
            <v:shape id="Text Box 11" o:spid="_x0000_s1026" type="#_x0000_t202" style="position:absolute;margin-left:219.25pt;margin-top:13.05pt;width:167.75pt;height:3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" filled="f" stroked="f" strokeweight=".5pt">
              <v:textbox>
                <w:txbxContent>
                  <w:p w14:paraId="1317F694" w14:textId="77777777" w:rsidR="00037512" w:rsidRDefault="00EA422C">
                    <w:r w:rsidRPr="00421A32">
                      <w:rPr>
                        <w:rFonts w:eastAsia="Times New Roman" w:cs="Arial"/>
                      </w:rPr>
                      <w:t>Release Summary</w:t>
                    </w:r>
                  </w:p>
                </w:txbxContent>
              </v:textbox>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60499C08" wp14:editId="02F3C4AA">
              <wp:simplePos x="0" y="0"/>
              <wp:positionH relativeFrom="column">
                <wp:posOffset>2616740</wp:posOffset>
              </wp:positionH>
              <wp:positionV relativeFrom="paragraph">
                <wp:posOffset>-58366</wp:posOffset>
              </wp:positionV>
              <wp:extent cx="0" cy="778213"/>
              <wp:effectExtent l="0" t="0" r="12700" b="9525"/>
              <wp:wrapNone/>
              <wp:docPr id="6" name="Straight Connector 6"/>
              <wp:cNvGraphicFramePr/>
              <a:graphic xmlns:a="http://schemas.openxmlformats.org/drawingml/2006/main">
                <a:graphicData uri="http://schemas.microsoft.com/office/word/2010/wordprocessingShape">
                  <wps:wsp>
                    <wps:cNvCnPr/>
                    <wps:spPr>
                      <a:xfrm>
                        <a:off x="0" y="0"/>
                        <a:ext cx="0" cy="7782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A384D"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05pt,-4.6pt" to="206.05pt,5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" strokecolor="black [3213]" strokeweight=".5pt">
              <v:stroke joinstyle="miter"/>
            </v:line>
          </w:pict>
        </mc:Fallback>
      </mc:AlternateContent>
    </w:r>
    <w:r w:rsidRPr="00421A32">
      <w:rPr>
        <w:rFonts w:ascii="Times New Roman" w:eastAsia="Times New Roman" w:hAnsi="Times New Roman" w:cs="Times New Roman"/>
      </w:rPr>
      <w:fldChar w:fldCharType="begin"/>
    </w:r>
    <w:r w:rsidRPr="00421A32">
      <w:rPr>
        <w:rFonts w:ascii="Times New Roman" w:eastAsia="Times New Roman" w:hAnsi="Times New Roman" w:cs="Times New Roman"/>
      </w:rPr>
      <w:instrText xml:space="preserve"> INCLUDEPICTURE "https://images.squarespace-cdn.com/content/v1/60c333f12581b3783bd94cd0/1623405806972-3T41JIGEP3LIVHUUEXB0/image+11.png?format=1500w" \* MERGEFORMATINET </w:instrText>
    </w:r>
    <w:r w:rsidRPr="00421A32">
      <w:rPr>
        <w:rFonts w:ascii="Times New Roman" w:eastAsia="Times New Roman" w:hAnsi="Times New Roman" w:cs="Times New Roman"/>
      </w:rPr>
      <w:fldChar w:fldCharType="separate"/>
    </w:r>
    <w:r w:rsidRPr="00421A32">
      <w:rPr>
        <w:rFonts w:ascii="Times New Roman" w:eastAsia="Times New Roman" w:hAnsi="Times New Roman" w:cs="Times New Roman"/>
        <w:noProof/>
      </w:rPr>
      <w:drawing>
        <wp:inline distT="0" distB="0" distL="0" distR="0" wp14:anchorId="5CCC547F" wp14:editId="25D26275">
          <wp:extent cx="2538730" cy="535305"/>
          <wp:effectExtent l="0" t="0" r="1270" b="0"/>
          <wp:docPr id="2" name="Picture 2" descr="Inter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m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535305"/>
                  </a:xfrm>
                  <a:prstGeom prst="rect">
                    <a:avLst/>
                  </a:prstGeom>
                  <a:noFill/>
                  <a:ln>
                    <a:noFill/>
                  </a:ln>
                </pic:spPr>
              </pic:pic>
            </a:graphicData>
          </a:graphic>
        </wp:inline>
      </w:drawing>
    </w:r>
    <w:r w:rsidRPr="00421A32">
      <w:rPr>
        <w:rFonts w:ascii="Times New Roman" w:eastAsia="Times New Roman" w:hAnsi="Times New Roman" w:cs="Times New Roman"/>
      </w:rPr>
      <w:fldChar w:fldCharType="end"/>
    </w:r>
    <w:r>
      <w:rPr>
        <w:rFonts w:ascii="Times New Roman" w:eastAsia="Times New Roman" w:hAnsi="Times New Roman" w:cs="Times New Roman"/>
      </w:rPr>
      <w:tab/>
    </w:r>
  </w:p>
  <w:p w14:paraId="5AFE33E0" w14:textId="77777777" w:rsidR="00421A32" w:rsidRDefault="00EA4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DF6"/>
    <w:multiLevelType w:val="hybridMultilevel"/>
    <w:tmpl w:val="68C8243A"/>
    <w:lvl w:ilvl="0" w:tplc="C78A6B9A">
      <w:start w:val="1"/>
      <w:numFmt w:val="bullet"/>
      <w:lvlText w:val="o"/>
      <w:lvlJc w:val="left"/>
      <w:pPr>
        <w:ind w:left="360" w:hanging="360"/>
      </w:pPr>
      <w:rPr>
        <w:rFonts w:ascii="Courier New" w:hAnsi="Courier New" w:cs="Courier New" w:hint="default"/>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9A5E25"/>
    <w:multiLevelType w:val="hybridMultilevel"/>
    <w:tmpl w:val="F2E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505984">
    <w:abstractNumId w:val="1"/>
  </w:num>
  <w:num w:numId="2" w16cid:durableId="125732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A7"/>
    <w:rsid w:val="0004105E"/>
    <w:rsid w:val="002D555C"/>
    <w:rsid w:val="003979A7"/>
    <w:rsid w:val="005201F6"/>
    <w:rsid w:val="007667CE"/>
    <w:rsid w:val="0095743F"/>
    <w:rsid w:val="009D1D9F"/>
    <w:rsid w:val="00B522D6"/>
    <w:rsid w:val="00B97EC1"/>
    <w:rsid w:val="00C2591D"/>
    <w:rsid w:val="00C424E8"/>
    <w:rsid w:val="00EA422C"/>
    <w:rsid w:val="00EC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10058D"/>
  <w15:chartTrackingRefBased/>
  <w15:docId w15:val="{753B1BDC-A779-284A-98BC-906C032E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9A7"/>
    <w:pPr>
      <w:spacing w:before="120" w:after="120"/>
    </w:pPr>
    <w:rPr>
      <w:rFonts w:ascii="Arial" w:hAnsi="Arial"/>
    </w:rPr>
  </w:style>
  <w:style w:type="paragraph" w:styleId="Heading1">
    <w:name w:val="heading 1"/>
    <w:basedOn w:val="Normal"/>
    <w:next w:val="Normal"/>
    <w:link w:val="Heading1Char"/>
    <w:uiPriority w:val="9"/>
    <w:qFormat/>
    <w:rsid w:val="003979A7"/>
    <w:pPr>
      <w:keepNext/>
      <w:keepLines/>
      <w:spacing w:before="360" w:after="36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79A7"/>
    <w:pPr>
      <w:keepNext/>
      <w:keepLines/>
      <w:spacing w:before="160"/>
      <w:outlineLvl w:val="1"/>
    </w:pPr>
    <w:rPr>
      <w:rFonts w:eastAsiaTheme="majorEastAsia" w:cstheme="majorBidi"/>
      <w:b/>
      <w:color w:val="7F7F7F" w:themeColor="text1" w:themeTint="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9A7"/>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3979A7"/>
    <w:rPr>
      <w:rFonts w:ascii="Arial" w:eastAsiaTheme="majorEastAsia" w:hAnsi="Arial" w:cstheme="majorBidi"/>
      <w:b/>
      <w:color w:val="7F7F7F" w:themeColor="text1" w:themeTint="80"/>
      <w:sz w:val="32"/>
      <w:szCs w:val="26"/>
    </w:rPr>
  </w:style>
  <w:style w:type="paragraph" w:styleId="ListParagraph">
    <w:name w:val="List Paragraph"/>
    <w:basedOn w:val="Normal"/>
    <w:uiPriority w:val="34"/>
    <w:qFormat/>
    <w:rsid w:val="003979A7"/>
    <w:pPr>
      <w:ind w:left="720"/>
      <w:contextualSpacing/>
    </w:pPr>
  </w:style>
  <w:style w:type="paragraph" w:styleId="Header">
    <w:name w:val="header"/>
    <w:basedOn w:val="Normal"/>
    <w:link w:val="HeaderChar"/>
    <w:uiPriority w:val="99"/>
    <w:unhideWhenUsed/>
    <w:rsid w:val="003979A7"/>
    <w:pPr>
      <w:tabs>
        <w:tab w:val="center" w:pos="4680"/>
        <w:tab w:val="right" w:pos="9360"/>
      </w:tabs>
    </w:pPr>
  </w:style>
  <w:style w:type="character" w:customStyle="1" w:styleId="HeaderChar">
    <w:name w:val="Header Char"/>
    <w:basedOn w:val="DefaultParagraphFont"/>
    <w:link w:val="Header"/>
    <w:uiPriority w:val="99"/>
    <w:rsid w:val="003979A7"/>
    <w:rPr>
      <w:rFonts w:ascii="Arial" w:hAnsi="Arial"/>
    </w:rPr>
  </w:style>
  <w:style w:type="paragraph" w:styleId="Caption">
    <w:name w:val="caption"/>
    <w:basedOn w:val="Normal"/>
    <w:next w:val="Normal"/>
    <w:uiPriority w:val="35"/>
    <w:unhideWhenUsed/>
    <w:qFormat/>
    <w:rsid w:val="003979A7"/>
    <w:pPr>
      <w:spacing w:before="240" w:after="320"/>
    </w:pPr>
    <w:rPr>
      <w:i/>
      <w:iCs/>
      <w:sz w:val="22"/>
      <w:szCs w:val="18"/>
    </w:rPr>
  </w:style>
  <w:style w:type="paragraph" w:styleId="TOCHeading">
    <w:name w:val="TOC Heading"/>
    <w:basedOn w:val="Heading1"/>
    <w:next w:val="Normal"/>
    <w:uiPriority w:val="39"/>
    <w:unhideWhenUsed/>
    <w:qFormat/>
    <w:rsid w:val="003979A7"/>
    <w:pPr>
      <w:spacing w:before="480" w:line="276" w:lineRule="auto"/>
      <w:outlineLvl w:val="9"/>
    </w:pPr>
    <w:rPr>
      <w:rFonts w:asciiTheme="majorHAnsi" w:hAnsiTheme="majorHAnsi"/>
      <w:b/>
      <w:bCs/>
      <w:sz w:val="28"/>
      <w:szCs w:val="28"/>
    </w:rPr>
  </w:style>
  <w:style w:type="paragraph" w:styleId="TOC1">
    <w:name w:val="toc 1"/>
    <w:basedOn w:val="Normal"/>
    <w:next w:val="Normal"/>
    <w:autoRedefine/>
    <w:uiPriority w:val="39"/>
    <w:unhideWhenUsed/>
    <w:rsid w:val="003979A7"/>
    <w:pPr>
      <w:tabs>
        <w:tab w:val="right" w:leader="dot" w:pos="9350"/>
      </w:tabs>
    </w:pPr>
    <w:rPr>
      <w:rFonts w:cs="Arial"/>
      <w:b/>
      <w:bCs/>
      <w:noProof/>
    </w:rPr>
  </w:style>
  <w:style w:type="character" w:styleId="Hyperlink">
    <w:name w:val="Hyperlink"/>
    <w:basedOn w:val="DefaultParagraphFont"/>
    <w:uiPriority w:val="99"/>
    <w:unhideWhenUsed/>
    <w:rsid w:val="003979A7"/>
    <w:rPr>
      <w:color w:val="0563C1" w:themeColor="hyperlink"/>
      <w:u w:val="single"/>
    </w:rPr>
  </w:style>
  <w:style w:type="paragraph" w:styleId="TOC2">
    <w:name w:val="toc 2"/>
    <w:basedOn w:val="Normal"/>
    <w:next w:val="Normal"/>
    <w:autoRedefine/>
    <w:uiPriority w:val="39"/>
    <w:unhideWhenUsed/>
    <w:rsid w:val="003979A7"/>
    <w:pPr>
      <w:tabs>
        <w:tab w:val="right" w:leader="dot" w:pos="9350"/>
      </w:tabs>
      <w:ind w:left="240"/>
    </w:pPr>
    <w:rPr>
      <w:rFonts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Sivan Fraser</dc:creator>
  <cp:keywords/>
  <dc:description/>
  <cp:lastModifiedBy>Sivan Fraser</cp:lastModifiedBy>
  <cp:revision>3</cp:revision>
  <dcterms:created xsi:type="dcterms:W3CDTF">2022-05-03T19:34:00Z</dcterms:created>
  <dcterms:modified xsi:type="dcterms:W3CDTF">2022-05-03T19:42:00Z</dcterms:modified>
</cp:coreProperties>
</file>